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4360"/>
        <w:gridCol w:w="960"/>
        <w:gridCol w:w="2080"/>
        <w:gridCol w:w="500"/>
        <w:gridCol w:w="960"/>
        <w:gridCol w:w="480"/>
        <w:gridCol w:w="960"/>
        <w:gridCol w:w="1280"/>
      </w:tblGrid>
      <w:tr w:rsidR="00340D2D" w:rsidRPr="00340D2D" w:rsidTr="00340D2D">
        <w:trPr>
          <w:trHeight w:val="9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O'Connor, Township [Census subdivision], Ontario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Note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</w:t>
            </w: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       </w:t>
            </w: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Male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Female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Population;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Population;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Population percentage change; 2011 to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-3.2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Total private dwellings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Private dwellings occupied by usual residents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Population density per square </w:t>
            </w:r>
            <w:proofErr w:type="spellStart"/>
            <w:r w:rsidRPr="00340D2D">
              <w:rPr>
                <w:rFonts w:eastAsia="Times New Roman" w:cstheme="minorHAnsi"/>
                <w:color w:val="000000"/>
              </w:rPr>
              <w:t>kilometre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Land area in square kilometres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108.78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Age groups and average age of the population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</w:rPr>
              <w:t xml:space="preserve">  0 to 14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0 to 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5 to 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10 to 14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</w:rPr>
              <w:t xml:space="preserve">  15 to 64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15 to 19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20 to 24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25 to 29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30 to 34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35 to 39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40 to 44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45 to 49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50 to 54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55 to 59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60 to 64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</w:rPr>
              <w:t xml:space="preserve">  65 years and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65 to 69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70 to 74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75 to 79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80 to 84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1274FE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</w:rPr>
              <w:t xml:space="preserve">  85 years and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85 to 89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90 to 94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95 to 99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1274FE" w:rsidP="001274FE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340D2D" w:rsidRPr="00340D2D">
              <w:rPr>
                <w:rFonts w:eastAsia="Times New Roman" w:cstheme="minorHAnsi"/>
                <w:b/>
                <w:bCs/>
                <w:color w:val="000000"/>
              </w:rPr>
              <w:t>100 years and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Distribution (%) of the population by broad age groups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0 to 14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14.7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16.9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15 to 64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67.6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67.7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lastRenderedPageBreak/>
              <w:t xml:space="preserve">  65 years and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17.6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85 years and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Average age of the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43.3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Median age of the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43.9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Occupied private dwellings by structural type of dwelling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Single-detached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Apartment in a building that has five or more   </w:t>
            </w:r>
            <w:r w:rsidR="001274FE">
              <w:rPr>
                <w:rFonts w:eastAsia="Times New Roman" w:cstheme="minorHAnsi"/>
                <w:color w:val="000000"/>
              </w:rPr>
              <w:t xml:space="preserve">      </w:t>
            </w:r>
            <w:bookmarkStart w:id="0" w:name="_GoBack"/>
            <w:bookmarkEnd w:id="0"/>
            <w:proofErr w:type="spellStart"/>
            <w:r w:rsidRPr="00340D2D">
              <w:rPr>
                <w:rFonts w:eastAsia="Times New Roman" w:cstheme="minorHAnsi"/>
                <w:color w:val="000000"/>
              </w:rPr>
              <w:t>storeys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Other attached dwelling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Semi-detached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Row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Apartment or flat in a duplex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Apartment in a building that has fewer than five </w:t>
            </w:r>
            <w:proofErr w:type="spellStart"/>
            <w:r w:rsidRPr="00340D2D">
              <w:rPr>
                <w:rFonts w:eastAsia="Times New Roman" w:cstheme="minorHAnsi"/>
                <w:color w:val="000000"/>
              </w:rPr>
              <w:t>storeys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Other single-attached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Movable dwelling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Private households by household size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1 person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2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3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4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5 or more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Number of persons in private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Average household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Marital status for the population aged 15 years and over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Married or living common 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Married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Living common 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Not married and not living common 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Never married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Separated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Divorced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Widowed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Census families in private households by family size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2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3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4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5 or more persons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Average size of census families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lastRenderedPageBreak/>
              <w:t>Total number of census families in private households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Total couple families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Married couples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Common-law couples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Total lone-parent families by sex of parent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Female parent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Male parent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Couple census families in private households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Couples without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Couples with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1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2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3 or more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Lone-parent census families in private households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1 child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2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3 or more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Persons not in census families in private households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Private households by household type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One-census-family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Without children in a census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With children in a census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Multiple-census-family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Non-census-family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One-person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Two-or-more person non-census-family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9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Knowledge of official languages for the total population excluding institutional residents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English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French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English and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Neither English nor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9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First official language spoken for the total population excluding institutional residents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English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lastRenderedPageBreak/>
              <w:t xml:space="preserve"> 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English and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Neither English nor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Official language minority (number)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Official language minority (percentage)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9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340D2D">
              <w:rPr>
                <w:rFonts w:eastAsia="Times New Roman" w:cstheme="minorHAnsi"/>
                <w:b/>
                <w:bCs/>
                <w:color w:val="000000"/>
                <w:u w:val="single"/>
              </w:rPr>
              <w:t>Total - Mother tongue for the total population excluding institutional residents - 100%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Single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Official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English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Non-official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Non-Aboriginal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Tagalog (Pilipino; Filipino)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Indo-European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Balto-Slavic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  Slavic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    Ukrainian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Germanic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  Dutch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  German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  Romanian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Uralic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Finnish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      Hungarian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Multiple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40D2D" w:rsidRPr="00340D2D" w:rsidTr="00340D2D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 xml:space="preserve">    English and non-official 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40D2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D" w:rsidRPr="00340D2D" w:rsidRDefault="00340D2D" w:rsidP="00340D2D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6C4C8B" w:rsidRPr="00340D2D" w:rsidRDefault="006C4C8B">
      <w:pPr>
        <w:rPr>
          <w:rFonts w:cstheme="minorHAnsi"/>
        </w:rPr>
      </w:pPr>
    </w:p>
    <w:sectPr w:rsidR="006C4C8B" w:rsidRPr="0034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2D"/>
    <w:rsid w:val="001274FE"/>
    <w:rsid w:val="00340D2D"/>
    <w:rsid w:val="006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2017-12-14T15:15:00Z</dcterms:created>
  <dcterms:modified xsi:type="dcterms:W3CDTF">2017-12-14T15:27:00Z</dcterms:modified>
</cp:coreProperties>
</file>